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C9" w:rsidRDefault="00CE3719" w:rsidP="006B6BCD"/>
    <w:p w:rsidR="00A07DB6" w:rsidRDefault="006F252E" w:rsidP="00A07DB6">
      <w:pPr>
        <w:pStyle w:val="Title"/>
        <w:ind w:left="1440" w:firstLine="720"/>
        <w:jc w:val="left"/>
      </w:pPr>
      <w:proofErr w:type="spellStart"/>
      <w:r>
        <w:t>McClave</w:t>
      </w:r>
      <w:proofErr w:type="spellEnd"/>
      <w:r>
        <w:t xml:space="preserve"> School District No. Re-2</w:t>
      </w:r>
    </w:p>
    <w:p w:rsidR="006F252E" w:rsidRDefault="00A07DB6" w:rsidP="006F252E">
      <w:pPr>
        <w:pStyle w:val="Title"/>
        <w:ind w:left="720" w:firstLine="720"/>
      </w:pPr>
      <w:r>
        <w:t>Special Meeting</w:t>
      </w:r>
      <w:r w:rsidR="006F252E">
        <w:tab/>
      </w:r>
      <w:r w:rsidR="006F252E">
        <w:tab/>
      </w:r>
      <w:r w:rsidR="006F252E">
        <w:tab/>
      </w:r>
    </w:p>
    <w:p w:rsidR="006F252E" w:rsidRDefault="006F252E" w:rsidP="006F252E">
      <w:pPr>
        <w:pStyle w:val="Subtitle"/>
      </w:pPr>
      <w:r>
        <w:t xml:space="preserve"> </w:t>
      </w:r>
      <w:r w:rsidR="00CE3719">
        <w:t>April 6</w:t>
      </w:r>
      <w:r>
        <w:t>, 2020</w:t>
      </w:r>
    </w:p>
    <w:p w:rsidR="006F252E" w:rsidRDefault="006F252E" w:rsidP="006F252E">
      <w:pPr>
        <w:pStyle w:val="Subtitle"/>
      </w:pPr>
    </w:p>
    <w:p w:rsidR="006F252E" w:rsidRDefault="006F252E" w:rsidP="006F252E">
      <w:pPr>
        <w:ind w:firstLine="720"/>
      </w:pPr>
      <w:r>
        <w:t xml:space="preserve">Those attending the </w:t>
      </w:r>
      <w:proofErr w:type="spellStart"/>
      <w:r>
        <w:t>McClave</w:t>
      </w:r>
      <w:proofErr w:type="spellEnd"/>
      <w:r>
        <w:t xml:space="preserve"> Board of Education </w:t>
      </w:r>
      <w:r w:rsidR="00BC5FBE">
        <w:t>special</w:t>
      </w:r>
      <w:r>
        <w:t xml:space="preserve"> meeting were Board members Terri Beckett, Jack Goble, Teale Hemphill, Stephanie Malone, and Justin Miller.  Also in attenda</w:t>
      </w:r>
      <w:r w:rsidR="00BE2132">
        <w:t>nce were Superintendent Holmes</w:t>
      </w:r>
      <w:r w:rsidR="00CE3719">
        <w:t>,</w:t>
      </w:r>
      <w:r w:rsidR="00BE2132">
        <w:t xml:space="preserve"> Principal Howe</w:t>
      </w:r>
      <w:r w:rsidR="00CE3719">
        <w:t xml:space="preserve"> and Mary Cass</w:t>
      </w:r>
      <w:r w:rsidR="00BE2132">
        <w:t xml:space="preserve">.  </w:t>
      </w:r>
      <w:r w:rsidR="00C246DD">
        <w:t xml:space="preserve">Attendees of the conference call were </w:t>
      </w:r>
      <w:r w:rsidR="00CE3719">
        <w:t xml:space="preserve">Kelly Curley, Lance and Taya </w:t>
      </w:r>
      <w:proofErr w:type="spellStart"/>
      <w:r w:rsidR="00CE3719">
        <w:t>Jagers</w:t>
      </w:r>
      <w:proofErr w:type="spellEnd"/>
      <w:r w:rsidR="00CE3719">
        <w:t>.</w:t>
      </w:r>
    </w:p>
    <w:p w:rsidR="006F252E" w:rsidRDefault="006F252E" w:rsidP="006F252E">
      <w:pPr>
        <w:ind w:firstLine="720"/>
      </w:pPr>
    </w:p>
    <w:p w:rsidR="006F252E" w:rsidRDefault="00C246DD" w:rsidP="006F252E">
      <w:pPr>
        <w:ind w:firstLine="720"/>
      </w:pPr>
      <w:r>
        <w:t>Jack Goble</w:t>
      </w:r>
      <w:r w:rsidR="006F252E">
        <w:t xml:space="preserve"> </w:t>
      </w:r>
      <w:r w:rsidR="00A07DB6">
        <w:t>moved</w:t>
      </w:r>
      <w:r w:rsidR="006F252E">
        <w:t xml:space="preserve"> to approve the </w:t>
      </w:r>
      <w:r w:rsidR="00A07DB6">
        <w:t xml:space="preserve">agenda.  </w:t>
      </w:r>
      <w:r w:rsidR="00CE3719">
        <w:t>Stephanie Malone</w:t>
      </w:r>
      <w:r w:rsidR="006F252E">
        <w:t xml:space="preserve"> seconded the motion.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bookmarkStart w:id="0" w:name="_GoBack"/>
      <w:bookmarkEnd w:id="0"/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6F252E" w:rsidRDefault="00CE3719" w:rsidP="006F252E">
      <w:pPr>
        <w:ind w:firstLine="720"/>
      </w:pPr>
      <w:r>
        <w:t>Stephanie Malone made a motion and Jack Goble seconded it to go into executive session citing C.R.S. 24-6-402(4</w:t>
      </w:r>
      <w:proofErr w:type="gramStart"/>
      <w:r>
        <w:t>)(</w:t>
      </w:r>
      <w:proofErr w:type="gramEnd"/>
      <w:r>
        <w:t>f) Personnel and C.R.S.24-6-402(4)(e) Negotiations.</w:t>
      </w:r>
    </w:p>
    <w:p w:rsidR="006F252E" w:rsidRDefault="006F252E" w:rsidP="006F252E">
      <w:pPr>
        <w:ind w:firstLine="720"/>
      </w:pPr>
    </w:p>
    <w:p w:rsidR="006F252E" w:rsidRDefault="006F252E" w:rsidP="006F252E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6F252E" w:rsidRDefault="006F252E" w:rsidP="006F252E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6F252E" w:rsidRDefault="006F252E" w:rsidP="006F252E">
      <w:pPr>
        <w:ind w:firstLine="720"/>
      </w:pPr>
    </w:p>
    <w:p w:rsidR="00CE3719" w:rsidRDefault="006F252E" w:rsidP="006F252E">
      <w:r>
        <w:tab/>
      </w:r>
      <w:r w:rsidR="00CE3719">
        <w:t>President Miller called the meeting back to order from executive session.  Roll call of the conference line was made with Kelly Curley remaining on the line.</w:t>
      </w:r>
    </w:p>
    <w:p w:rsidR="00CE3719" w:rsidRDefault="00CE3719" w:rsidP="006F252E"/>
    <w:p w:rsidR="00CE3719" w:rsidRDefault="00CE3719" w:rsidP="006F252E">
      <w:r>
        <w:tab/>
        <w:t xml:space="preserve">Teale Hemphill moved to offer a contract for the Business Manager position to </w:t>
      </w:r>
      <w:proofErr w:type="spellStart"/>
      <w:r>
        <w:t>Britaney</w:t>
      </w:r>
      <w:proofErr w:type="spellEnd"/>
      <w:r>
        <w:t xml:space="preserve"> Suarez.  T</w:t>
      </w:r>
      <w:r>
        <w:t>he motion</w:t>
      </w:r>
      <w:r>
        <w:t xml:space="preserve"> was seconded by Stephanie Malone.</w:t>
      </w:r>
    </w:p>
    <w:p w:rsidR="00CE3719" w:rsidRDefault="00CE3719" w:rsidP="006F252E"/>
    <w:p w:rsidR="00CE3719" w:rsidRDefault="00CE3719" w:rsidP="00CE3719">
      <w:pPr>
        <w:ind w:left="720" w:firstLine="720"/>
      </w:pPr>
      <w:r>
        <w:t xml:space="preserve">VOTED:    </w:t>
      </w:r>
      <w:r>
        <w:tab/>
        <w:t>Terri Beckett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</w:p>
    <w:p w:rsidR="00CE3719" w:rsidRDefault="00CE3719" w:rsidP="00CE3719">
      <w:pPr>
        <w:ind w:left="720" w:firstLine="720"/>
      </w:pPr>
      <w:r>
        <w:tab/>
      </w:r>
      <w:r>
        <w:tab/>
        <w:t>Jack Goble</w:t>
      </w:r>
      <w:r>
        <w:tab/>
      </w:r>
      <w:r>
        <w:tab/>
        <w:t>YEA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 xml:space="preserve">X </w:t>
      </w:r>
      <w:r>
        <w:t xml:space="preserve"> NAY</w:t>
      </w:r>
      <w:proofErr w:type="gramEnd"/>
      <w:r>
        <w:t>___</w:t>
      </w:r>
      <w:r>
        <w:tab/>
      </w:r>
      <w:r>
        <w:tab/>
      </w:r>
      <w:r>
        <w:tab/>
      </w:r>
      <w:r>
        <w:tab/>
      </w:r>
      <w:r>
        <w:tab/>
      </w:r>
      <w:r>
        <w:tab/>
        <w:t>Teale Hemphill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Stephanie Malone</w:t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  <w:r>
        <w:tab/>
      </w:r>
      <w:r>
        <w:tab/>
      </w:r>
      <w:r>
        <w:tab/>
      </w:r>
      <w:r>
        <w:tab/>
      </w:r>
      <w:r>
        <w:tab/>
      </w:r>
      <w:r>
        <w:tab/>
        <w:t>Justin Miller</w:t>
      </w:r>
      <w:r>
        <w:tab/>
      </w:r>
      <w:r>
        <w:tab/>
        <w:t>YEA</w:t>
      </w:r>
      <w:r>
        <w:rPr>
          <w:u w:val="single"/>
        </w:rPr>
        <w:t xml:space="preserve"> X </w:t>
      </w:r>
      <w:r>
        <w:t xml:space="preserve"> NAY___</w:t>
      </w:r>
    </w:p>
    <w:p w:rsidR="00CE3719" w:rsidRDefault="00CE3719" w:rsidP="006F252E"/>
    <w:p w:rsidR="006F252E" w:rsidRDefault="006F252E" w:rsidP="00CE3719">
      <w:pPr>
        <w:ind w:firstLine="720"/>
      </w:pPr>
      <w:r>
        <w:t>The meeting was adjourned</w:t>
      </w:r>
      <w:r w:rsidR="00CE3719">
        <w:t xml:space="preserve"> at 7:05 p.m</w:t>
      </w:r>
      <w:r>
        <w:t>.</w:t>
      </w:r>
    </w:p>
    <w:p w:rsidR="006F252E" w:rsidRDefault="006F252E" w:rsidP="006F252E"/>
    <w:p w:rsidR="006F252E" w:rsidRDefault="006F252E" w:rsidP="006F252E"/>
    <w:p w:rsidR="006F252E" w:rsidRDefault="006F252E" w:rsidP="006F252E">
      <w:r>
        <w:t>_________________________________</w:t>
      </w:r>
      <w:r>
        <w:tab/>
        <w:t>_________________</w:t>
      </w:r>
      <w:r>
        <w:rPr>
          <w:u w:val="single"/>
        </w:rPr>
        <w:t xml:space="preserve"> </w:t>
      </w:r>
      <w:r>
        <w:t>______________</w:t>
      </w:r>
    </w:p>
    <w:p w:rsidR="006F252E" w:rsidRDefault="006F252E" w:rsidP="006F252E">
      <w:r>
        <w:t xml:space="preserve"> Terri Beckett, BOCES Director   </w:t>
      </w:r>
      <w:r>
        <w:tab/>
      </w:r>
      <w:r>
        <w:tab/>
        <w:t>Jack Goble, Treasurer</w:t>
      </w:r>
    </w:p>
    <w:p w:rsidR="006F252E" w:rsidRDefault="006F252E" w:rsidP="006F252E"/>
    <w:p w:rsidR="006F252E" w:rsidRDefault="006F252E" w:rsidP="006F252E">
      <w:r>
        <w:t>________________________________</w:t>
      </w:r>
      <w:r>
        <w:tab/>
        <w:t>_______________________________</w:t>
      </w:r>
    </w:p>
    <w:p w:rsidR="006F252E" w:rsidRDefault="006F252E" w:rsidP="006F252E">
      <w:r>
        <w:t>Teale Hemphill, Vice-President</w:t>
      </w:r>
      <w:r>
        <w:tab/>
      </w:r>
      <w:r>
        <w:tab/>
        <w:t>Stephanie Malone, Secretary</w:t>
      </w:r>
    </w:p>
    <w:p w:rsidR="006F252E" w:rsidRDefault="006F252E" w:rsidP="006F252E"/>
    <w:p w:rsidR="006F252E" w:rsidRDefault="006F252E" w:rsidP="006F252E">
      <w:r>
        <w:t>________________________________</w:t>
      </w:r>
      <w:r>
        <w:tab/>
      </w:r>
    </w:p>
    <w:p w:rsidR="006F252E" w:rsidRPr="006B6BCD" w:rsidRDefault="006F252E" w:rsidP="006B6BCD">
      <w:r>
        <w:t>Justin Miller, President</w:t>
      </w:r>
      <w:r>
        <w:tab/>
      </w:r>
      <w:r>
        <w:tab/>
      </w:r>
      <w:r>
        <w:tab/>
      </w:r>
    </w:p>
    <w:sectPr w:rsidR="006F252E" w:rsidRPr="006B6BCD" w:rsidSect="006B6BCD">
      <w:headerReference w:type="default" r:id="rId7"/>
      <w:pgSz w:w="12240" w:h="15840"/>
      <w:pgMar w:top="1008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CD" w:rsidRDefault="006B6BCD" w:rsidP="006B6BCD">
      <w:r>
        <w:separator/>
      </w:r>
    </w:p>
  </w:endnote>
  <w:endnote w:type="continuationSeparator" w:id="0">
    <w:p w:rsidR="006B6BCD" w:rsidRDefault="006B6BCD" w:rsidP="006B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CD" w:rsidRDefault="006B6BCD" w:rsidP="006B6BCD">
      <w:r>
        <w:separator/>
      </w:r>
    </w:p>
  </w:footnote>
  <w:footnote w:type="continuationSeparator" w:id="0">
    <w:p w:rsidR="006B6BCD" w:rsidRDefault="006B6BCD" w:rsidP="006B6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BCD" w:rsidRPr="006B6BCD" w:rsidRDefault="006B6BCD">
    <w:pPr>
      <w:pStyle w:val="Header"/>
      <w:rPr>
        <w:rFonts w:ascii="Arial" w:hAnsi="Arial" w:cs="Arial"/>
        <w:i/>
      </w:rPr>
    </w:pPr>
    <w:proofErr w:type="spellStart"/>
    <w:r w:rsidRPr="006B6BCD">
      <w:rPr>
        <w:rFonts w:ascii="Arial" w:hAnsi="Arial" w:cs="Arial"/>
        <w:i/>
        <w:sz w:val="20"/>
        <w:szCs w:val="20"/>
      </w:rPr>
      <w:t>McClave</w:t>
    </w:r>
    <w:proofErr w:type="spellEnd"/>
    <w:r w:rsidRPr="006B6BCD">
      <w:rPr>
        <w:rFonts w:ascii="Arial" w:hAnsi="Arial" w:cs="Arial"/>
        <w:i/>
        <w:sz w:val="20"/>
        <w:szCs w:val="20"/>
      </w:rPr>
      <w:t xml:space="preserve"> School Dist. Re-2</w:t>
    </w:r>
    <w:r w:rsidRPr="006B6BCD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</w:rPr>
      <w:t xml:space="preserve">                     </w:t>
    </w:r>
    <w:r w:rsidR="00CE3719">
      <w:rPr>
        <w:rFonts w:ascii="Arial" w:hAnsi="Arial" w:cs="Arial"/>
        <w:i/>
      </w:rPr>
      <w:t xml:space="preserve">                                                              </w:t>
    </w:r>
    <w:r w:rsidR="00CE3719">
      <w:rPr>
        <w:rFonts w:ascii="Arial" w:hAnsi="Arial" w:cs="Arial"/>
        <w:i/>
        <w:sz w:val="20"/>
        <w:szCs w:val="20"/>
      </w:rPr>
      <w:t>April 6</w:t>
    </w:r>
    <w:r w:rsidRPr="006B6BCD">
      <w:rPr>
        <w:rFonts w:ascii="Arial" w:hAnsi="Arial" w:cs="Arial"/>
        <w:i/>
        <w:sz w:val="20"/>
        <w:szCs w:val="20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CD"/>
    <w:rsid w:val="00025A6C"/>
    <w:rsid w:val="00075508"/>
    <w:rsid w:val="006B6BCD"/>
    <w:rsid w:val="006F252E"/>
    <w:rsid w:val="00805ECF"/>
    <w:rsid w:val="00950F5B"/>
    <w:rsid w:val="00A07DB6"/>
    <w:rsid w:val="00AD1595"/>
    <w:rsid w:val="00B83E83"/>
    <w:rsid w:val="00BC5FBE"/>
    <w:rsid w:val="00BE2132"/>
    <w:rsid w:val="00C246DD"/>
    <w:rsid w:val="00C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3404A-1B6C-4B96-B23B-F63DAA9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B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6BCD"/>
  </w:style>
  <w:style w:type="paragraph" w:styleId="Footer">
    <w:name w:val="footer"/>
    <w:basedOn w:val="Normal"/>
    <w:link w:val="FooterChar"/>
    <w:uiPriority w:val="99"/>
    <w:unhideWhenUsed/>
    <w:rsid w:val="006B6BC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6BCD"/>
  </w:style>
  <w:style w:type="paragraph" w:styleId="Title">
    <w:name w:val="Title"/>
    <w:basedOn w:val="Normal"/>
    <w:link w:val="TitleChar"/>
    <w:qFormat/>
    <w:rsid w:val="006B6BC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B6B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6B6BCD"/>
    <w:pPr>
      <w:jc w:val="right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6B6B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55D76-4AB7-4D52-B0D5-8923F6F2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Cass</dc:creator>
  <cp:keywords/>
  <dc:description/>
  <cp:lastModifiedBy>Mary Cass</cp:lastModifiedBy>
  <cp:revision>2</cp:revision>
  <cp:lastPrinted>2020-04-07T15:29:00Z</cp:lastPrinted>
  <dcterms:created xsi:type="dcterms:W3CDTF">2020-04-07T15:29:00Z</dcterms:created>
  <dcterms:modified xsi:type="dcterms:W3CDTF">2020-04-07T15:29:00Z</dcterms:modified>
</cp:coreProperties>
</file>